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A229E" w14:textId="3CDC4DF4" w:rsidR="00735011" w:rsidRDefault="00000000">
      <w:pPr>
        <w:pStyle w:val="Title"/>
      </w:pPr>
      <w:r>
        <w:t xml:space="preserve">BlueCamroo </w:t>
      </w:r>
      <w:r w:rsidR="00D52A59">
        <w:t xml:space="preserve">Inc. </w:t>
      </w:r>
      <w:r>
        <w:t>&amp; GDPR (General Data Protection Regulation)</w:t>
      </w:r>
    </w:p>
    <w:p w14:paraId="399EEC54" w14:textId="77777777" w:rsidR="00735011" w:rsidRPr="004F014C" w:rsidRDefault="00000000" w:rsidP="004F014C">
      <w:pPr>
        <w:spacing w:after="120"/>
        <w:rPr>
          <w:b/>
          <w:bCs/>
        </w:rPr>
      </w:pPr>
      <w:r w:rsidRPr="004F014C">
        <w:rPr>
          <w:b/>
          <w:bCs/>
        </w:rPr>
        <w:t>Last updated: May 8, 2026</w:t>
      </w:r>
      <w:r w:rsidRPr="004F014C">
        <w:rPr>
          <w:b/>
          <w:bCs/>
        </w:rPr>
        <w:br/>
      </w:r>
    </w:p>
    <w:p w14:paraId="20DD1FB2" w14:textId="77777777" w:rsidR="00735011" w:rsidRDefault="00000000" w:rsidP="004F014C">
      <w:pPr>
        <w:spacing w:after="120"/>
      </w:pPr>
      <w:r>
        <w:t>The General Data Protection Regulation (GDPR) establishes requirements for the protection, processing, and handling of personal data of individuals within the European Union.</w:t>
      </w:r>
      <w:r>
        <w:br/>
      </w:r>
      <w:r>
        <w:br/>
        <w:t>BlueCamroo Inc. (“BlueCamroo”, “we”, “our”, or “us”) is committed to supporting customers in meeting their data protection obligations.</w:t>
      </w:r>
    </w:p>
    <w:p w14:paraId="5E15A696" w14:textId="77777777" w:rsidR="00735011" w:rsidRDefault="00000000" w:rsidP="004F014C">
      <w:pPr>
        <w:pStyle w:val="Heading1"/>
        <w:spacing w:before="360" w:after="120"/>
      </w:pPr>
      <w:r>
        <w:t>Role of BlueCamroo</w:t>
      </w:r>
    </w:p>
    <w:p w14:paraId="7FA4A7CC" w14:textId="77777777" w:rsidR="00735011" w:rsidRDefault="00000000" w:rsidP="004F014C">
      <w:pPr>
        <w:spacing w:after="120"/>
      </w:pPr>
      <w:r>
        <w:t>BlueCamroo acts as a data processor for personal data stored and processed within customer workspaces. Customers using BlueCamroo are considered data controllers and are responsible for determining how and why personal data is processed.</w:t>
      </w:r>
    </w:p>
    <w:p w14:paraId="6AC63F1C" w14:textId="77777777" w:rsidR="00735011" w:rsidRDefault="00000000" w:rsidP="004F014C">
      <w:pPr>
        <w:pStyle w:val="Heading1"/>
        <w:spacing w:before="360" w:after="120"/>
      </w:pPr>
      <w:r>
        <w:t>Data Protection Approach</w:t>
      </w:r>
    </w:p>
    <w:p w14:paraId="023D82DF" w14:textId="77777777" w:rsidR="004F014C" w:rsidRDefault="00000000">
      <w:r>
        <w:t>BlueCamroo implements technical and organizational measures designed to protect personal data, including:</w:t>
      </w:r>
      <w:r w:rsidR="004F014C">
        <w:t xml:space="preserve"> </w:t>
      </w:r>
    </w:p>
    <w:p w14:paraId="526FF4B4" w14:textId="78B992B1" w:rsidR="00735011" w:rsidRDefault="00000000" w:rsidP="004F014C">
      <w:pPr>
        <w:spacing w:after="120"/>
      </w:pPr>
      <w:r>
        <w:t>- Secure cloud infrastructure hosted on Microsoft Azure</w:t>
      </w:r>
      <w:r>
        <w:br/>
        <w:t>- Encryption of data in transit and at rest</w:t>
      </w:r>
      <w:r>
        <w:br/>
        <w:t>- Access controls and permission management</w:t>
      </w:r>
      <w:r>
        <w:br/>
        <w:t>- System monitoring and security practices</w:t>
      </w:r>
      <w:r>
        <w:br/>
      </w:r>
      <w:r>
        <w:br/>
        <w:t>BlueCamroo uses trusted third-party service providers (“sub-processors”) to support the delivery of the Service, including cloud infrastructure and payment processing providers. These sub-processors are selected based on their ability to meet appropriate data protection and security standards.</w:t>
      </w:r>
      <w:r>
        <w:br/>
      </w:r>
      <w:r>
        <w:br/>
        <w:t>These measures are intended to support customers in meeting GDPR requirements. However, compliance with GDPR depends on how the Service is configured and used by the customer.</w:t>
      </w:r>
    </w:p>
    <w:p w14:paraId="2C0B8E02" w14:textId="77777777" w:rsidR="00735011" w:rsidRDefault="00000000" w:rsidP="004F014C">
      <w:pPr>
        <w:pStyle w:val="Heading1"/>
        <w:spacing w:before="360" w:after="120"/>
      </w:pPr>
      <w:r>
        <w:t>Data Retention and Deletion</w:t>
      </w:r>
    </w:p>
    <w:p w14:paraId="5253BCCA" w14:textId="77777777" w:rsidR="00735011" w:rsidRDefault="00000000" w:rsidP="004F014C">
      <w:pPr>
        <w:spacing w:after="120"/>
      </w:pPr>
      <w:r>
        <w:t>BlueCamroo retains personal data for the duration of the customer’s active use of the Service and in accordance with the customer’s instructions.</w:t>
      </w:r>
      <w:r>
        <w:br/>
      </w:r>
      <w:r>
        <w:lastRenderedPageBreak/>
        <w:br/>
        <w:t>Upon account termination, including termination due to non-payment, BlueCamroo may permanently delete data stored within the platform in accordance with its Terms of Service and Privacy Policy.</w:t>
      </w:r>
      <w:r>
        <w:br/>
      </w:r>
      <w:r>
        <w:br/>
        <w:t>Customers are responsible for exporting or retrieving their data prior to termination. Deleted data may not be recoverable.</w:t>
      </w:r>
    </w:p>
    <w:p w14:paraId="717E77F5" w14:textId="77777777" w:rsidR="00735011" w:rsidRDefault="00000000" w:rsidP="004F014C">
      <w:pPr>
        <w:pStyle w:val="Heading1"/>
        <w:spacing w:before="360" w:after="120"/>
      </w:pPr>
      <w:r>
        <w:t>International Data Transfers</w:t>
      </w:r>
    </w:p>
    <w:p w14:paraId="1BCCE565" w14:textId="77777777" w:rsidR="00735011" w:rsidRDefault="00000000" w:rsidP="004F014C">
      <w:pPr>
        <w:spacing w:after="120"/>
      </w:pPr>
      <w:r>
        <w:t>Personal data may be processed in jurisdictions outside of the European Economic Area (EEA), including Canada and other locations where our service providers operate.</w:t>
      </w:r>
      <w:r>
        <w:br/>
      </w:r>
      <w:r>
        <w:br/>
        <w:t>Where applicable, appropriate safeguards are implemented to ensure that such transfers comply with GDPR requirements.</w:t>
      </w:r>
    </w:p>
    <w:p w14:paraId="1E89230B" w14:textId="77777777" w:rsidR="00735011" w:rsidRDefault="00000000" w:rsidP="004F014C">
      <w:pPr>
        <w:pStyle w:val="Heading1"/>
        <w:spacing w:before="360" w:after="120"/>
      </w:pPr>
      <w:r>
        <w:t>Customer Responsibility</w:t>
      </w:r>
    </w:p>
    <w:p w14:paraId="5FEE7CFA" w14:textId="77777777" w:rsidR="004F014C" w:rsidRDefault="00000000">
      <w:r>
        <w:t>Customers are responsible for ensuring that their use of BlueCamroo complies with applicable data protection laws, including GDPR. This includes:</w:t>
      </w:r>
      <w:r w:rsidR="004F014C">
        <w:t xml:space="preserve"> </w:t>
      </w:r>
    </w:p>
    <w:p w14:paraId="0E121E30" w14:textId="529CAEE6" w:rsidR="00735011" w:rsidRDefault="00000000" w:rsidP="004F014C">
      <w:pPr>
        <w:spacing w:after="120"/>
      </w:pPr>
      <w:r>
        <w:t>- Establishing a lawful basis for processing personal data</w:t>
      </w:r>
      <w:r>
        <w:br/>
        <w:t>- Managing consent where required</w:t>
      </w:r>
      <w:r>
        <w:br/>
        <w:t>- Responding to data subject requests</w:t>
      </w:r>
      <w:r>
        <w:br/>
        <w:t>- Implementing appropriate internal policies and procedures</w:t>
      </w:r>
    </w:p>
    <w:p w14:paraId="681CCBF6" w14:textId="77777777" w:rsidR="00735011" w:rsidRDefault="00000000" w:rsidP="004F014C">
      <w:pPr>
        <w:pStyle w:val="Heading1"/>
        <w:spacing w:before="360" w:after="120"/>
      </w:pPr>
      <w:r>
        <w:t>Data Subject Rights</w:t>
      </w:r>
    </w:p>
    <w:p w14:paraId="33C982DF" w14:textId="77777777" w:rsidR="00735011" w:rsidRDefault="00000000" w:rsidP="004F014C">
      <w:pPr>
        <w:spacing w:after="120"/>
      </w:pPr>
      <w:r>
        <w:t>GDPR provides individuals with certain rights, including access, correction, and deletion of their personal data.</w:t>
      </w:r>
      <w:r>
        <w:br/>
      </w:r>
      <w:r>
        <w:br/>
        <w:t>BlueCamroo provides tools and reasonable assistance to enable customers to fulfill their obligations regarding data subject rights.</w:t>
      </w:r>
    </w:p>
    <w:p w14:paraId="54AE6B12" w14:textId="77777777" w:rsidR="00735011" w:rsidRDefault="00000000" w:rsidP="004F014C">
      <w:pPr>
        <w:pStyle w:val="Heading1"/>
        <w:spacing w:before="360" w:after="120"/>
      </w:pPr>
      <w:r>
        <w:t>Additional Information</w:t>
      </w:r>
    </w:p>
    <w:p w14:paraId="424E6502" w14:textId="77777777" w:rsidR="00735011" w:rsidRDefault="00000000">
      <w:r>
        <w:t>For more information about how BlueCamroo processes personal data, please refer to our Privacy Policy.</w:t>
      </w:r>
      <w:r>
        <w:br/>
      </w:r>
      <w:r>
        <w:br/>
        <w:t xml:space="preserve">For privacy-related inquiries, please contact: </w:t>
      </w:r>
      <w:r w:rsidRPr="004F014C">
        <w:rPr>
          <w:color w:val="0070C0"/>
        </w:rPr>
        <w:t>privacy@bluecamroo.com</w:t>
      </w:r>
    </w:p>
    <w:sectPr w:rsidR="00735011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A0579" w14:textId="77777777" w:rsidR="00407B8C" w:rsidRDefault="00407B8C" w:rsidP="004F014C">
      <w:pPr>
        <w:spacing w:after="0" w:line="240" w:lineRule="auto"/>
      </w:pPr>
      <w:r>
        <w:separator/>
      </w:r>
    </w:p>
  </w:endnote>
  <w:endnote w:type="continuationSeparator" w:id="0">
    <w:p w14:paraId="05D25753" w14:textId="77777777" w:rsidR="00407B8C" w:rsidRDefault="00407B8C" w:rsidP="004F0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57669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CF865F" w14:textId="62429857" w:rsidR="004F014C" w:rsidRDefault="004F01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379118" w14:textId="77777777" w:rsidR="004F014C" w:rsidRDefault="004F01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026DF" w14:textId="77777777" w:rsidR="00407B8C" w:rsidRDefault="00407B8C" w:rsidP="004F014C">
      <w:pPr>
        <w:spacing w:after="0" w:line="240" w:lineRule="auto"/>
      </w:pPr>
      <w:r>
        <w:separator/>
      </w:r>
    </w:p>
  </w:footnote>
  <w:footnote w:type="continuationSeparator" w:id="0">
    <w:p w14:paraId="691D20D8" w14:textId="77777777" w:rsidR="00407B8C" w:rsidRDefault="00407B8C" w:rsidP="004F0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7017113">
    <w:abstractNumId w:val="8"/>
  </w:num>
  <w:num w:numId="2" w16cid:durableId="634410304">
    <w:abstractNumId w:val="6"/>
  </w:num>
  <w:num w:numId="3" w16cid:durableId="293557667">
    <w:abstractNumId w:val="5"/>
  </w:num>
  <w:num w:numId="4" w16cid:durableId="1252197064">
    <w:abstractNumId w:val="4"/>
  </w:num>
  <w:num w:numId="5" w16cid:durableId="45688136">
    <w:abstractNumId w:val="7"/>
  </w:num>
  <w:num w:numId="6" w16cid:durableId="1464037335">
    <w:abstractNumId w:val="3"/>
  </w:num>
  <w:num w:numId="7" w16cid:durableId="506679566">
    <w:abstractNumId w:val="2"/>
  </w:num>
  <w:num w:numId="8" w16cid:durableId="2060780175">
    <w:abstractNumId w:val="1"/>
  </w:num>
  <w:num w:numId="9" w16cid:durableId="1225794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07B8C"/>
    <w:rsid w:val="004F014C"/>
    <w:rsid w:val="00715CFB"/>
    <w:rsid w:val="00735011"/>
    <w:rsid w:val="00AA1D8D"/>
    <w:rsid w:val="00B47730"/>
    <w:rsid w:val="00CB0664"/>
    <w:rsid w:val="00CD5F97"/>
    <w:rsid w:val="00D52A59"/>
    <w:rsid w:val="00DC567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C67D86"/>
  <w14:defaultImageDpi w14:val="300"/>
  <w15:docId w15:val="{C32C900F-26FD-43D8-9948-3062C119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2618</Characters>
  <Application>Microsoft Office Word</Application>
  <DocSecurity>0</DocSecurity>
  <Lines>68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Tomek Maszkiewicz</cp:lastModifiedBy>
  <cp:revision>3</cp:revision>
  <dcterms:created xsi:type="dcterms:W3CDTF">2026-05-04T17:01:00Z</dcterms:created>
  <dcterms:modified xsi:type="dcterms:W3CDTF">2026-05-04T17:03:00Z</dcterms:modified>
  <cp:category/>
</cp:coreProperties>
</file>